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3146" w14:textId="77777777" w:rsidR="00DC3789" w:rsidRPr="00DC3789" w:rsidRDefault="00DC3789" w:rsidP="00DC37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3789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родителей. Игры своими руками</w:t>
      </w:r>
    </w:p>
    <w:p w14:paraId="65354715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«У ребенка есть страсть к игре, и надо ее удовлетворять. Надо не только дать ему время поиграть, но надо пропитать этой игрой его жизнь. Вся его жизнь – игра!»</w:t>
      </w:r>
    </w:p>
    <w:p w14:paraId="47F4E0CC" w14:textId="77777777" w:rsidR="00DC3789" w:rsidRDefault="00DC3789" w:rsidP="00DC3789">
      <w:pPr>
        <w:jc w:val="right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А. С. Макаренко.</w:t>
      </w:r>
    </w:p>
    <w:p w14:paraId="21BF3FC2" w14:textId="77777777" w:rsidR="00DC3789" w:rsidRPr="00DC3789" w:rsidRDefault="00DC3789" w:rsidP="00DC378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016082" w14:textId="77777777" w:rsidR="00DC3789" w:rsidRP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В современных магазинах можно купить любую игру, но именно игры, сделанные своими руками, а еще лучше с родителями наиболее интересны и дороги для ребенка.</w:t>
      </w:r>
    </w:p>
    <w:p w14:paraId="53E04C5E" w14:textId="77777777" w:rsidR="00DC3789" w:rsidRP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Многие даже не задумываются о таком виде деятельности, но стоит только попробовать и фантазию будет сложно остановить. Не важно сколько лет вашему ребенку 1 год или 10 лет, для каждого можно смастерить подходящую игру.</w:t>
      </w:r>
    </w:p>
    <w:p w14:paraId="5EDE96A0" w14:textId="77777777" w:rsidR="00DC3789" w:rsidRP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Каждая игра – это общение ребенка с взрослыми, с другими детьми; это школа сотрудничества, в которой он учится, и радоваться успеху сверстника, и стойко переносить свои неудачи. Доброжелательность, поддержка, радостная обстановка выдумки и фантазии – только в этом случае игры будут полезны для развития ребенка.</w:t>
      </w:r>
    </w:p>
    <w:p w14:paraId="6F71ADB5" w14:textId="135ECF40" w:rsidR="0020698F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 xml:space="preserve">Детские игры своими руками делать несложно, главное немного свободного времени и желание. Зато ребенок по достоинству оценит ваши старания и сразу опробует новую игру. И будет совсем не жалко, если ребенок вдруг случайно повредит игрушку. Всегда можно заменить деталь или сделать новую. </w:t>
      </w:r>
    </w:p>
    <w:p w14:paraId="3371C217" w14:textId="77777777" w:rsidR="00DC3789" w:rsidRP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Игра в детском саду — неотъемлемая часть жизни дошкольников. Игра и обучает, и развлекает, и мирит, и успокаивает. Каждый воспитатель стремится сделать развивающую игровую среду своей группы насыщеннее и богаче. Так и родители могут для своего чада изготовить игры, которые не только займут малыша на какое-то время, но и будут способствовать его всестороннему развитию. Сейчас в магазинах продается огромное количество игр и игрушек. Зачем их делать самим?</w:t>
      </w:r>
    </w:p>
    <w:p w14:paraId="75E52B19" w14:textId="77777777" w:rsidR="00DC3789" w:rsidRP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• Игры и игрушки, сделанные своими руками, несут особую позитивную энергетику мастера. Поверьте, игрушка, которую смастерил папа, будет для ребёнка дороже покупной;</w:t>
      </w:r>
    </w:p>
    <w:p w14:paraId="40D383AF" w14:textId="77777777" w:rsidR="00DC3789" w:rsidRP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• Игры, сделанные своими руками, способствуют осуществлению индивидуального подхода, ведь создаются они для конкретного ребенка, значит, будут учтены его желания, склонности, возможности;</w:t>
      </w:r>
    </w:p>
    <w:p w14:paraId="0F98F9CE" w14:textId="77777777" w:rsidR="00DC3789" w:rsidRP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lastRenderedPageBreak/>
        <w:t>• Совместное изготовление игр способствует сплочению семьи, активизации речевого общения дошкольника, повышению его самооценки, совершенствованию познавательных процессов (восприятие, память, мышление, внимание, воображение);</w:t>
      </w:r>
    </w:p>
    <w:p w14:paraId="01B978CF" w14:textId="2F051A70" w:rsid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• И, наконец, такие игры родителям обойдутся значительно дешевле игр, купленных в магазине.</w:t>
      </w:r>
    </w:p>
    <w:p w14:paraId="73047371" w14:textId="71D3FB0C" w:rsidR="00DC3789" w:rsidRDefault="00C441A9" w:rsidP="00DC3789">
      <w:pPr>
        <w:ind w:firstLine="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DFE04B" wp14:editId="5C104655">
            <wp:simplePos x="0" y="0"/>
            <wp:positionH relativeFrom="column">
              <wp:posOffset>3197115</wp:posOffset>
            </wp:positionH>
            <wp:positionV relativeFrom="paragraph">
              <wp:posOffset>17586</wp:posOffset>
            </wp:positionV>
            <wp:extent cx="2712720" cy="2345055"/>
            <wp:effectExtent l="0" t="0" r="0" b="0"/>
            <wp:wrapTight wrapText="bothSides">
              <wp:wrapPolygon edited="0">
                <wp:start x="0" y="0"/>
                <wp:lineTo x="0" y="21407"/>
                <wp:lineTo x="21388" y="21407"/>
                <wp:lineTo x="21388" y="0"/>
                <wp:lineTo x="0" y="0"/>
              </wp:wrapPolygon>
            </wp:wrapTight>
            <wp:docPr id="7801456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45621" name="Рисунок 7801456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789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C3789" w:rsidRPr="00DC3789">
        <w:rPr>
          <w:rFonts w:ascii="Times New Roman" w:hAnsi="Times New Roman" w:cs="Times New Roman"/>
          <w:b/>
          <w:bCs/>
          <w:sz w:val="28"/>
          <w:szCs w:val="28"/>
        </w:rPr>
        <w:t>Математический планшет «</w:t>
      </w:r>
      <w:proofErr w:type="spellStart"/>
      <w:r w:rsidR="00DC3789" w:rsidRPr="00DC3789">
        <w:rPr>
          <w:rFonts w:ascii="Times New Roman" w:hAnsi="Times New Roman" w:cs="Times New Roman"/>
          <w:b/>
          <w:bCs/>
          <w:sz w:val="28"/>
          <w:szCs w:val="28"/>
        </w:rPr>
        <w:t>Геометрик</w:t>
      </w:r>
      <w:proofErr w:type="spellEnd"/>
      <w:r w:rsidR="00DC3789" w:rsidRPr="00DC37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C37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147DDA" w14:textId="72D2BF08" w:rsidR="00C441A9" w:rsidRPr="00DC3789" w:rsidRDefault="00C441A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</w:p>
    <w:p w14:paraId="4A5CF2CB" w14:textId="07A34B38" w:rsidR="00DC3789" w:rsidRPr="00DC3789" w:rsidRDefault="00DC3789" w:rsidP="00DC3789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Математический планшет «</w:t>
      </w:r>
      <w:proofErr w:type="spellStart"/>
      <w:r w:rsidRPr="00DC3789">
        <w:rPr>
          <w:rFonts w:ascii="Times New Roman" w:hAnsi="Times New Roman" w:cs="Times New Roman"/>
          <w:sz w:val="28"/>
          <w:szCs w:val="28"/>
        </w:rPr>
        <w:t>Геометрик</w:t>
      </w:r>
      <w:proofErr w:type="spellEnd"/>
      <w:r w:rsidRPr="00DC3789">
        <w:rPr>
          <w:rFonts w:ascii="Times New Roman" w:hAnsi="Times New Roman" w:cs="Times New Roman"/>
          <w:sz w:val="28"/>
          <w:szCs w:val="28"/>
        </w:rPr>
        <w:t xml:space="preserve">» прост в использовании и очень функционален. С помощью доски с кнопочками и </w:t>
      </w:r>
      <w:proofErr w:type="spellStart"/>
      <w:r w:rsidRPr="00DC3789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DC3789">
        <w:rPr>
          <w:rFonts w:ascii="Times New Roman" w:hAnsi="Times New Roman" w:cs="Times New Roman"/>
          <w:sz w:val="28"/>
          <w:szCs w:val="28"/>
        </w:rPr>
        <w:t xml:space="preserve"> ваш ребенок сможет самостоятельно создавать оригинальные рисунки, фантазировать, творить, конструировать. Уникальная методика "рисования </w:t>
      </w:r>
      <w:proofErr w:type="spellStart"/>
      <w:r w:rsidRPr="00DC3789">
        <w:rPr>
          <w:rFonts w:ascii="Times New Roman" w:hAnsi="Times New Roman" w:cs="Times New Roman"/>
          <w:sz w:val="28"/>
          <w:szCs w:val="28"/>
        </w:rPr>
        <w:t>резиночками</w:t>
      </w:r>
      <w:proofErr w:type="spellEnd"/>
      <w:r w:rsidRPr="00DC3789">
        <w:rPr>
          <w:rFonts w:ascii="Times New Roman" w:hAnsi="Times New Roman" w:cs="Times New Roman"/>
          <w:sz w:val="28"/>
          <w:szCs w:val="28"/>
        </w:rPr>
        <w:t xml:space="preserve">" даст ребенку возможность прочувствовать пальцами форму геометрических фигур, научит ориентироваться на плоскости, работать по предложенной схеме и созидать самостоятельно, наладит связь между живым объектом и его схематичным изображением, развивая абстрактное мышление, воображение, а </w:t>
      </w:r>
      <w:proofErr w:type="gramStart"/>
      <w:r w:rsidRPr="00DC3789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C3789">
        <w:rPr>
          <w:rFonts w:ascii="Times New Roman" w:hAnsi="Times New Roman" w:cs="Times New Roman"/>
          <w:sz w:val="28"/>
          <w:szCs w:val="28"/>
        </w:rPr>
        <w:t xml:space="preserve"> поспособствует развитию таких качеств, как внимание и усидчивость. Игра способствует развитию логики, мелкой моторики, помогает постичь азы геометрии, свободно ориентироваться на плоскости, комбинировать.</w:t>
      </w:r>
    </w:p>
    <w:p w14:paraId="6ADB235F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b/>
          <w:bCs/>
          <w:sz w:val="28"/>
          <w:szCs w:val="28"/>
        </w:rPr>
        <w:t>Материалы для изготовления</w:t>
      </w:r>
      <w:r w:rsidRPr="00DC3789">
        <w:rPr>
          <w:rFonts w:ascii="Times New Roman" w:hAnsi="Times New Roman" w:cs="Times New Roman"/>
          <w:sz w:val="28"/>
          <w:szCs w:val="28"/>
        </w:rPr>
        <w:t xml:space="preserve">: доска (ДСП, </w:t>
      </w:r>
      <w:proofErr w:type="spellStart"/>
      <w:r w:rsidRPr="00DC3789">
        <w:rPr>
          <w:rFonts w:ascii="Times New Roman" w:hAnsi="Times New Roman" w:cs="Times New Roman"/>
          <w:sz w:val="28"/>
          <w:szCs w:val="28"/>
        </w:rPr>
        <w:t>самоклеющаяся</w:t>
      </w:r>
      <w:proofErr w:type="spellEnd"/>
      <w:r w:rsidRPr="00DC3789">
        <w:rPr>
          <w:rFonts w:ascii="Times New Roman" w:hAnsi="Times New Roman" w:cs="Times New Roman"/>
          <w:sz w:val="28"/>
          <w:szCs w:val="28"/>
        </w:rPr>
        <w:t xml:space="preserve"> пленка, кнопки-втулки (это кнопки с красивыми разноцветными пластиковыми наконечниками, канцелярские резинки (или резинки для волос).</w:t>
      </w:r>
    </w:p>
    <w:p w14:paraId="5115CDC9" w14:textId="46233B8B" w:rsid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DC3789">
        <w:rPr>
          <w:rFonts w:ascii="Times New Roman" w:hAnsi="Times New Roman" w:cs="Times New Roman"/>
          <w:sz w:val="28"/>
          <w:szCs w:val="28"/>
        </w:rPr>
        <w:t xml:space="preserve">. Предложите ребенку </w:t>
      </w:r>
      <w:proofErr w:type="spellStart"/>
      <w:r w:rsidRPr="00DC3789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DC3789">
        <w:rPr>
          <w:rFonts w:ascii="Times New Roman" w:hAnsi="Times New Roman" w:cs="Times New Roman"/>
          <w:sz w:val="28"/>
          <w:szCs w:val="28"/>
        </w:rPr>
        <w:t xml:space="preserve">, пусть он попробует растягивать ее на прикрепленных к доске деревянных гвоздиках. Обратите его внимание, что это можно делать не только по прямой, но и наискосок, разворачивая резинку; что резинок может быть не одна, а две, три, де еще разного цвета - пусть он попробует пофантазировать (подсказывайте ему простейшие фигурки, если он в затруднении). Домик, кораблик, геометрические фигуры, снежинки, цифры и буквы, дорожки, предметы быта - от вилки до стола и стула. Показывая ребенку конструктивный чертеж, попробуйте прикрыть ладонью изображение реального предмета рядом - пусть малыш тренирует абстрактное мышление, самостоятельно догадываясь, что перед ним находится. Дайте ребенку возможность творить, создавая очертания животных и птиц, техники и просто абстрактных узоров - конструктор </w:t>
      </w:r>
      <w:r w:rsidRPr="00DC3789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DC3789">
        <w:rPr>
          <w:rFonts w:ascii="Times New Roman" w:hAnsi="Times New Roman" w:cs="Times New Roman"/>
          <w:sz w:val="28"/>
          <w:szCs w:val="28"/>
        </w:rPr>
        <w:t>Геометрик</w:t>
      </w:r>
      <w:proofErr w:type="spellEnd"/>
      <w:r w:rsidRPr="00DC3789">
        <w:rPr>
          <w:rFonts w:ascii="Times New Roman" w:hAnsi="Times New Roman" w:cs="Times New Roman"/>
          <w:sz w:val="28"/>
          <w:szCs w:val="28"/>
        </w:rPr>
        <w:t>" дает сильнейший толчок фантазии, предоставляя огромный простор для самостоятельного, оригинального, интересного "рисования".</w:t>
      </w:r>
    </w:p>
    <w:p w14:paraId="61C4B0BD" w14:textId="01BE0DA4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3789">
        <w:rPr>
          <w:rFonts w:ascii="Times New Roman" w:hAnsi="Times New Roman" w:cs="Times New Roman"/>
          <w:b/>
          <w:bCs/>
          <w:sz w:val="28"/>
          <w:szCs w:val="28"/>
        </w:rPr>
        <w:t>Развивашки</w:t>
      </w:r>
      <w:proofErr w:type="spellEnd"/>
      <w:r w:rsidRPr="00DC3789">
        <w:rPr>
          <w:rFonts w:ascii="Times New Roman" w:hAnsi="Times New Roman" w:cs="Times New Roman"/>
          <w:b/>
          <w:bCs/>
          <w:sz w:val="28"/>
          <w:szCs w:val="28"/>
        </w:rPr>
        <w:t xml:space="preserve"> с палочками</w:t>
      </w:r>
      <w:r w:rsidRPr="00DC3789">
        <w:rPr>
          <w:rFonts w:ascii="Times New Roman" w:hAnsi="Times New Roman" w:cs="Times New Roman"/>
          <w:sz w:val="28"/>
          <w:szCs w:val="28"/>
        </w:rPr>
        <w:t>, повтори рисунок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DB3693" w14:textId="3B9676DF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  <w:r w:rsidRPr="00DC3789">
        <w:rPr>
          <w:rFonts w:ascii="Times New Roman" w:hAnsi="Times New Roman" w:cs="Times New Roman"/>
          <w:sz w:val="28"/>
          <w:szCs w:val="28"/>
        </w:rPr>
        <w:t>Нарисуйте на бумаге образцы, что должен сложить ребенок из палочек. Игра развивает не только подвижность пальчиков, но и логическое мышление.</w:t>
      </w:r>
    </w:p>
    <w:p w14:paraId="493A85A2" w14:textId="22AE28AF" w:rsid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12FCE2" wp14:editId="3528504C">
            <wp:simplePos x="0" y="0"/>
            <wp:positionH relativeFrom="margin">
              <wp:posOffset>934085</wp:posOffset>
            </wp:positionH>
            <wp:positionV relativeFrom="paragraph">
              <wp:posOffset>58420</wp:posOffset>
            </wp:positionV>
            <wp:extent cx="3538220" cy="3538220"/>
            <wp:effectExtent l="0" t="0" r="5080" b="5080"/>
            <wp:wrapTight wrapText="bothSides">
              <wp:wrapPolygon edited="0">
                <wp:start x="0" y="0"/>
                <wp:lineTo x="0" y="21515"/>
                <wp:lineTo x="21515" y="21515"/>
                <wp:lineTo x="21515" y="0"/>
                <wp:lineTo x="0" y="0"/>
              </wp:wrapPolygon>
            </wp:wrapTight>
            <wp:docPr id="1094313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13995" name="Рисунок 10943139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0AEF8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21F56916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026C79B2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14CC8FFF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174D49C5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104613F9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18750906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4AA5730B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239822BF" w14:textId="77777777" w:rsidR="00DC3789" w:rsidRP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3F1CD29C" w14:textId="6AD4261F" w:rsid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045F2D34" w14:textId="77777777" w:rsidR="00C441A9" w:rsidRDefault="00C441A9" w:rsidP="00DC3789">
      <w:pPr>
        <w:rPr>
          <w:rFonts w:ascii="Times New Roman" w:hAnsi="Times New Roman" w:cs="Times New Roman"/>
          <w:sz w:val="28"/>
          <w:szCs w:val="28"/>
        </w:rPr>
      </w:pPr>
    </w:p>
    <w:p w14:paraId="5A2EABA8" w14:textId="6422CBD3" w:rsidR="00DC3789" w:rsidRDefault="00C441A9" w:rsidP="00DC3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4D7ECA" wp14:editId="0D168466">
            <wp:simplePos x="0" y="0"/>
            <wp:positionH relativeFrom="margin">
              <wp:posOffset>735220</wp:posOffset>
            </wp:positionH>
            <wp:positionV relativeFrom="paragraph">
              <wp:posOffset>688533</wp:posOffset>
            </wp:positionV>
            <wp:extent cx="4664710" cy="2743200"/>
            <wp:effectExtent l="0" t="0" r="2540" b="0"/>
            <wp:wrapTight wrapText="bothSides">
              <wp:wrapPolygon edited="0">
                <wp:start x="0" y="0"/>
                <wp:lineTo x="0" y="21450"/>
                <wp:lineTo x="21524" y="21450"/>
                <wp:lineTo x="21524" y="0"/>
                <wp:lineTo x="0" y="0"/>
              </wp:wrapPolygon>
            </wp:wrapTight>
            <wp:docPr id="10625073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07343" name="Рисунок 10625073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789">
        <w:rPr>
          <w:rFonts w:ascii="Times New Roman" w:hAnsi="Times New Roman" w:cs="Times New Roman"/>
          <w:sz w:val="28"/>
          <w:szCs w:val="28"/>
        </w:rPr>
        <w:t xml:space="preserve">Еще одна </w:t>
      </w:r>
      <w:r w:rsidR="00DC3789" w:rsidRPr="00C441A9">
        <w:rPr>
          <w:rFonts w:ascii="Times New Roman" w:hAnsi="Times New Roman" w:cs="Times New Roman"/>
          <w:b/>
          <w:bCs/>
          <w:sz w:val="28"/>
          <w:szCs w:val="28"/>
        </w:rPr>
        <w:t>игра- лабиринт</w:t>
      </w:r>
      <w:r w:rsidR="00DC3789">
        <w:rPr>
          <w:rFonts w:ascii="Times New Roman" w:hAnsi="Times New Roman" w:cs="Times New Roman"/>
          <w:sz w:val="28"/>
          <w:szCs w:val="28"/>
        </w:rPr>
        <w:t>, которая имеет множество вариаций, и зависит от Вашей фантазии. Понадобятся трубочки для коктейля, крышка от коробки, клей и шарик-попрыгунчик.</w:t>
      </w:r>
    </w:p>
    <w:p w14:paraId="65D94C08" w14:textId="06D63E5B" w:rsid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377DEBCF" w14:textId="43B1AE0A" w:rsid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064B4DCE" w14:textId="6356FD1E" w:rsidR="00DC3789" w:rsidRDefault="00DC3789" w:rsidP="00DC3789">
      <w:pPr>
        <w:rPr>
          <w:rFonts w:ascii="Times New Roman" w:hAnsi="Times New Roman" w:cs="Times New Roman"/>
          <w:sz w:val="28"/>
          <w:szCs w:val="28"/>
        </w:rPr>
      </w:pPr>
    </w:p>
    <w:p w14:paraId="7A8476EC" w14:textId="47D8E4D2" w:rsidR="00C441A9" w:rsidRDefault="00C441A9" w:rsidP="00DC3789">
      <w:pPr>
        <w:rPr>
          <w:rFonts w:ascii="Times New Roman" w:hAnsi="Times New Roman" w:cs="Times New Roman"/>
          <w:sz w:val="28"/>
          <w:szCs w:val="28"/>
        </w:rPr>
      </w:pPr>
    </w:p>
    <w:p w14:paraId="30253E25" w14:textId="77777777" w:rsidR="00C441A9" w:rsidRDefault="00C441A9" w:rsidP="00DC3789">
      <w:pPr>
        <w:rPr>
          <w:rFonts w:ascii="Times New Roman" w:hAnsi="Times New Roman" w:cs="Times New Roman"/>
          <w:sz w:val="28"/>
          <w:szCs w:val="28"/>
        </w:rPr>
      </w:pPr>
    </w:p>
    <w:p w14:paraId="35E84772" w14:textId="77777777" w:rsidR="00C441A9" w:rsidRDefault="00C441A9" w:rsidP="00DC3789">
      <w:pPr>
        <w:rPr>
          <w:rFonts w:ascii="Times New Roman" w:hAnsi="Times New Roman" w:cs="Times New Roman"/>
          <w:sz w:val="28"/>
          <w:szCs w:val="28"/>
        </w:rPr>
      </w:pPr>
    </w:p>
    <w:p w14:paraId="2F82FE0E" w14:textId="77777777" w:rsidR="00C441A9" w:rsidRDefault="00C441A9" w:rsidP="00DC3789">
      <w:pPr>
        <w:rPr>
          <w:rFonts w:ascii="Times New Roman" w:hAnsi="Times New Roman" w:cs="Times New Roman"/>
          <w:sz w:val="28"/>
          <w:szCs w:val="28"/>
        </w:rPr>
      </w:pPr>
    </w:p>
    <w:p w14:paraId="28E77BF1" w14:textId="77777777" w:rsidR="00C441A9" w:rsidRDefault="00C441A9" w:rsidP="00DC3789">
      <w:pPr>
        <w:rPr>
          <w:rFonts w:ascii="Times New Roman" w:hAnsi="Times New Roman" w:cs="Times New Roman"/>
          <w:sz w:val="28"/>
          <w:szCs w:val="28"/>
        </w:rPr>
      </w:pPr>
    </w:p>
    <w:p w14:paraId="054FA7D8" w14:textId="77777777" w:rsidR="00C441A9" w:rsidRDefault="00C441A9" w:rsidP="00DC3789">
      <w:pPr>
        <w:rPr>
          <w:rFonts w:ascii="Times New Roman" w:hAnsi="Times New Roman" w:cs="Times New Roman"/>
          <w:sz w:val="28"/>
          <w:szCs w:val="28"/>
        </w:rPr>
      </w:pPr>
    </w:p>
    <w:p w14:paraId="4DE6B2AD" w14:textId="5A353600" w:rsidR="00C441A9" w:rsidRPr="00DC3789" w:rsidRDefault="00C441A9" w:rsidP="00DC3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и побольше фантазии!</w:t>
      </w:r>
    </w:p>
    <w:sectPr w:rsidR="00C441A9" w:rsidRPr="00DC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8F"/>
    <w:rsid w:val="0020698F"/>
    <w:rsid w:val="00C441A9"/>
    <w:rsid w:val="00D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8299"/>
  <w15:chartTrackingRefBased/>
  <w15:docId w15:val="{41D90B75-9BD1-40FC-9A0A-D6D79D76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656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Viva</dc:creator>
  <cp:keywords/>
  <dc:description/>
  <cp:lastModifiedBy>Dns Viva</cp:lastModifiedBy>
  <cp:revision>2</cp:revision>
  <dcterms:created xsi:type="dcterms:W3CDTF">2023-04-21T12:56:00Z</dcterms:created>
  <dcterms:modified xsi:type="dcterms:W3CDTF">2023-04-21T13:09:00Z</dcterms:modified>
</cp:coreProperties>
</file>